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02" w:rsidRDefault="00DD3102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C7C" w:rsidRPr="00501CC4" w:rsidRDefault="00D96C7C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ПРОТОКОЛ</w:t>
      </w:r>
    </w:p>
    <w:p w:rsidR="00D96C7C" w:rsidRPr="00501CC4" w:rsidRDefault="00D96C7C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</w:t>
      </w:r>
    </w:p>
    <w:p w:rsidR="00D96C7C" w:rsidRPr="00501CC4" w:rsidRDefault="00D96C7C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 </w:t>
      </w:r>
    </w:p>
    <w:p w:rsidR="00D96C7C" w:rsidRPr="00501CC4" w:rsidRDefault="00D96C7C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</w:p>
    <w:p w:rsidR="00D96C7C" w:rsidRPr="00501CC4" w:rsidRDefault="00D96C7C" w:rsidP="00E43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Устав Ханты-Мансийского района»</w:t>
      </w:r>
    </w:p>
    <w:p w:rsidR="00D96C7C" w:rsidRPr="00501CC4" w:rsidRDefault="00D96C7C" w:rsidP="000E7D73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C7C" w:rsidRDefault="00D96C7C" w:rsidP="000E7D73">
      <w:pPr>
        <w:pStyle w:val="ConsPlusNonformat"/>
        <w:widowControl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A4BFE" w:rsidRPr="00501C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="00C83BE6">
        <w:rPr>
          <w:rFonts w:ascii="Times New Roman" w:hAnsi="Times New Roman" w:cs="Times New Roman"/>
          <w:sz w:val="28"/>
          <w:szCs w:val="28"/>
        </w:rPr>
        <w:t>18.04.2022</w:t>
      </w:r>
    </w:p>
    <w:p w:rsidR="00F632BE" w:rsidRPr="00501CC4" w:rsidRDefault="007579B4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76439D">
        <w:rPr>
          <w:rStyle w:val="a4"/>
          <w:b w:val="0"/>
          <w:sz w:val="28"/>
          <w:szCs w:val="28"/>
        </w:rPr>
        <w:t xml:space="preserve">    </w:t>
      </w:r>
      <w:r w:rsidR="00F632BE" w:rsidRPr="00501CC4">
        <w:rPr>
          <w:rStyle w:val="a4"/>
          <w:b w:val="0"/>
          <w:sz w:val="28"/>
          <w:szCs w:val="28"/>
        </w:rPr>
        <w:t>Место проведения публичных слушаний: г.</w:t>
      </w:r>
      <w:r w:rsidR="007A7A85" w:rsidRPr="00501CC4">
        <w:rPr>
          <w:rStyle w:val="a4"/>
          <w:b w:val="0"/>
          <w:sz w:val="28"/>
          <w:szCs w:val="28"/>
        </w:rPr>
        <w:t xml:space="preserve"> </w:t>
      </w:r>
      <w:r w:rsidR="00F632BE" w:rsidRPr="00501CC4">
        <w:rPr>
          <w:rStyle w:val="a4"/>
          <w:b w:val="0"/>
          <w:sz w:val="28"/>
          <w:szCs w:val="28"/>
        </w:rPr>
        <w:t xml:space="preserve">Ханты-Мансийск, </w:t>
      </w:r>
      <w:r w:rsidR="007A7A85" w:rsidRPr="00501CC4">
        <w:rPr>
          <w:rStyle w:val="a4"/>
          <w:b w:val="0"/>
          <w:sz w:val="28"/>
          <w:szCs w:val="28"/>
        </w:rPr>
        <w:t>ул. Гагарина</w:t>
      </w:r>
      <w:r w:rsidR="00F632BE" w:rsidRPr="00501CC4">
        <w:rPr>
          <w:rStyle w:val="a4"/>
          <w:b w:val="0"/>
          <w:sz w:val="28"/>
          <w:szCs w:val="28"/>
        </w:rPr>
        <w:t>, 214, здание администрации Ханты-Мансийского района, конференц-зал.</w:t>
      </w:r>
    </w:p>
    <w:p w:rsidR="00F91363" w:rsidRPr="00501CC4" w:rsidRDefault="007579B4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F632BE" w:rsidRPr="00501CC4">
        <w:rPr>
          <w:rStyle w:val="a4"/>
          <w:b w:val="0"/>
          <w:sz w:val="28"/>
          <w:szCs w:val="28"/>
        </w:rPr>
        <w:t xml:space="preserve">Дата и время проведения публичных слушаний: </w:t>
      </w:r>
      <w:r w:rsidR="00F41AB6">
        <w:rPr>
          <w:rStyle w:val="a4"/>
          <w:b w:val="0"/>
          <w:sz w:val="28"/>
          <w:szCs w:val="28"/>
        </w:rPr>
        <w:t>18.04.2022</w:t>
      </w:r>
      <w:r w:rsidR="00F632BE" w:rsidRPr="00501CC4">
        <w:rPr>
          <w:rStyle w:val="a4"/>
          <w:b w:val="0"/>
          <w:sz w:val="28"/>
          <w:szCs w:val="28"/>
        </w:rPr>
        <w:t xml:space="preserve">, начало в 18 час. 00 мин. </w:t>
      </w:r>
    </w:p>
    <w:p w:rsidR="00BB0290" w:rsidRPr="00501CC4" w:rsidRDefault="007579B4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290" w:rsidRPr="00501CC4">
        <w:rPr>
          <w:sz w:val="28"/>
          <w:szCs w:val="28"/>
        </w:rPr>
        <w:t>Инициатор проведения публичных слушаний - глава Ханты-Мансийского района.</w:t>
      </w:r>
    </w:p>
    <w:p w:rsidR="00BB0290" w:rsidRPr="00501CC4" w:rsidRDefault="007579B4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290" w:rsidRPr="00501CC4">
        <w:rPr>
          <w:sz w:val="28"/>
          <w:szCs w:val="28"/>
        </w:rPr>
        <w:t xml:space="preserve">Публичные слушания назначены постановлением главы Ханты-Мансийского района от </w:t>
      </w:r>
      <w:r w:rsidR="00F41AB6">
        <w:rPr>
          <w:sz w:val="28"/>
          <w:szCs w:val="28"/>
        </w:rPr>
        <w:t>31.03.2022</w:t>
      </w:r>
      <w:r w:rsidR="00BB0290" w:rsidRPr="00501CC4">
        <w:rPr>
          <w:sz w:val="28"/>
          <w:szCs w:val="28"/>
        </w:rPr>
        <w:t xml:space="preserve"> № </w:t>
      </w:r>
      <w:r w:rsidR="00F41AB6">
        <w:rPr>
          <w:sz w:val="28"/>
          <w:szCs w:val="28"/>
        </w:rPr>
        <w:t>6</w:t>
      </w:r>
      <w:r w:rsidR="00BB0290" w:rsidRPr="00501CC4">
        <w:rPr>
          <w:sz w:val="28"/>
          <w:szCs w:val="28"/>
        </w:rPr>
        <w:t>-пг.</w:t>
      </w:r>
    </w:p>
    <w:p w:rsidR="00BA7AAD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CF45D0">
        <w:rPr>
          <w:rStyle w:val="a4"/>
          <w:b w:val="0"/>
          <w:sz w:val="28"/>
          <w:szCs w:val="28"/>
        </w:rPr>
        <w:t xml:space="preserve">Члены </w:t>
      </w:r>
      <w:r w:rsidR="00C4377F" w:rsidRPr="00CF45D0">
        <w:rPr>
          <w:rStyle w:val="a4"/>
          <w:b w:val="0"/>
          <w:sz w:val="28"/>
          <w:szCs w:val="28"/>
        </w:rPr>
        <w:t>организа</w:t>
      </w:r>
      <w:r w:rsidRPr="00CF45D0">
        <w:rPr>
          <w:rStyle w:val="a4"/>
          <w:b w:val="0"/>
          <w:sz w:val="28"/>
          <w:szCs w:val="28"/>
        </w:rPr>
        <w:t>ционного комитета</w:t>
      </w:r>
      <w:r w:rsidR="00E92484">
        <w:rPr>
          <w:rStyle w:val="a4"/>
          <w:sz w:val="28"/>
          <w:szCs w:val="28"/>
        </w:rPr>
        <w:t xml:space="preserve"> </w:t>
      </w:r>
      <w:r w:rsidR="00E92484" w:rsidRPr="00E92484">
        <w:rPr>
          <w:rStyle w:val="a4"/>
          <w:b w:val="0"/>
          <w:sz w:val="28"/>
          <w:szCs w:val="28"/>
        </w:rPr>
        <w:t>по проведению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="004C20E6">
        <w:rPr>
          <w:rStyle w:val="a4"/>
          <w:b w:val="0"/>
          <w:sz w:val="28"/>
          <w:szCs w:val="28"/>
        </w:rPr>
        <w:t>, присутствовавшие на публичных слушаниях</w:t>
      </w:r>
      <w:r w:rsidRPr="00E92484">
        <w:rPr>
          <w:rStyle w:val="a4"/>
          <w:b w:val="0"/>
          <w:sz w:val="28"/>
          <w:szCs w:val="28"/>
        </w:rPr>
        <w:t>:</w:t>
      </w:r>
    </w:p>
    <w:p w:rsidR="00E92484" w:rsidRDefault="00E92484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</w:p>
    <w:p w:rsidR="00BA7AAD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Макеев М.В. (председатель</w:t>
      </w:r>
      <w:r w:rsidR="00E92484">
        <w:rPr>
          <w:rStyle w:val="a4"/>
          <w:b w:val="0"/>
          <w:sz w:val="28"/>
          <w:szCs w:val="28"/>
        </w:rPr>
        <w:t>)</w:t>
      </w:r>
    </w:p>
    <w:p w:rsidR="00BA7AAD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Меланич О.Ю. (секретарь)</w:t>
      </w:r>
    </w:p>
    <w:p w:rsidR="00E476A9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proofErr w:type="spellStart"/>
      <w:r>
        <w:rPr>
          <w:rStyle w:val="a4"/>
          <w:b w:val="0"/>
          <w:sz w:val="28"/>
          <w:szCs w:val="28"/>
        </w:rPr>
        <w:t>Витвицкий</w:t>
      </w:r>
      <w:proofErr w:type="spellEnd"/>
      <w:r>
        <w:rPr>
          <w:rStyle w:val="a4"/>
          <w:b w:val="0"/>
          <w:sz w:val="28"/>
          <w:szCs w:val="28"/>
        </w:rPr>
        <w:t xml:space="preserve"> А.В.</w:t>
      </w:r>
      <w:r w:rsidR="00C4377F" w:rsidRPr="00501CC4">
        <w:rPr>
          <w:rStyle w:val="a4"/>
          <w:b w:val="0"/>
          <w:sz w:val="28"/>
          <w:szCs w:val="28"/>
        </w:rPr>
        <w:t xml:space="preserve"> </w:t>
      </w:r>
    </w:p>
    <w:p w:rsidR="00BA7AAD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Собковская С.В.</w:t>
      </w:r>
    </w:p>
    <w:p w:rsidR="00BA7AAD" w:rsidRPr="00EE43D1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EE43D1">
        <w:rPr>
          <w:rStyle w:val="a4"/>
          <w:b w:val="0"/>
          <w:sz w:val="28"/>
          <w:szCs w:val="28"/>
        </w:rPr>
        <w:t xml:space="preserve">          </w:t>
      </w:r>
      <w:proofErr w:type="spellStart"/>
      <w:r w:rsidRPr="00EE43D1">
        <w:rPr>
          <w:rStyle w:val="a4"/>
          <w:b w:val="0"/>
          <w:sz w:val="28"/>
          <w:szCs w:val="28"/>
        </w:rPr>
        <w:t>Оришина</w:t>
      </w:r>
      <w:proofErr w:type="spellEnd"/>
      <w:r w:rsidRPr="00EE43D1">
        <w:rPr>
          <w:rStyle w:val="a4"/>
          <w:b w:val="0"/>
          <w:sz w:val="28"/>
          <w:szCs w:val="28"/>
        </w:rPr>
        <w:t xml:space="preserve"> Н.И.</w:t>
      </w:r>
    </w:p>
    <w:p w:rsidR="00BA7AAD" w:rsidRPr="00EE43D1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EE43D1">
        <w:rPr>
          <w:rStyle w:val="a4"/>
          <w:b w:val="0"/>
          <w:sz w:val="28"/>
          <w:szCs w:val="28"/>
        </w:rPr>
        <w:t xml:space="preserve">          </w:t>
      </w:r>
      <w:proofErr w:type="spellStart"/>
      <w:r w:rsidRPr="00EE43D1">
        <w:rPr>
          <w:rStyle w:val="a4"/>
          <w:b w:val="0"/>
          <w:sz w:val="28"/>
          <w:szCs w:val="28"/>
        </w:rPr>
        <w:t>Гудзовский</w:t>
      </w:r>
      <w:proofErr w:type="spellEnd"/>
      <w:r w:rsidRPr="00EE43D1">
        <w:rPr>
          <w:rStyle w:val="a4"/>
          <w:b w:val="0"/>
          <w:sz w:val="28"/>
          <w:szCs w:val="28"/>
        </w:rPr>
        <w:t xml:space="preserve"> В.В.</w:t>
      </w:r>
    </w:p>
    <w:p w:rsidR="00BA7AAD" w:rsidRPr="00EE43D1" w:rsidRDefault="00BA7AAD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EE43D1">
        <w:rPr>
          <w:rStyle w:val="a4"/>
          <w:b w:val="0"/>
          <w:sz w:val="28"/>
          <w:szCs w:val="28"/>
        </w:rPr>
        <w:t xml:space="preserve">          </w:t>
      </w:r>
    </w:p>
    <w:p w:rsidR="00FF445D" w:rsidRPr="00CF45D0" w:rsidRDefault="002D6C41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CF45D0">
        <w:rPr>
          <w:rStyle w:val="a4"/>
          <w:b w:val="0"/>
          <w:sz w:val="28"/>
          <w:szCs w:val="28"/>
        </w:rPr>
        <w:t xml:space="preserve">          </w:t>
      </w:r>
      <w:r w:rsidR="00687A66" w:rsidRPr="00CF45D0">
        <w:rPr>
          <w:rStyle w:val="a4"/>
          <w:b w:val="0"/>
          <w:sz w:val="28"/>
          <w:szCs w:val="28"/>
        </w:rPr>
        <w:t>К</w:t>
      </w:r>
      <w:r w:rsidR="00C4377F" w:rsidRPr="00CF45D0">
        <w:rPr>
          <w:rStyle w:val="a4"/>
          <w:b w:val="0"/>
          <w:sz w:val="28"/>
          <w:szCs w:val="28"/>
        </w:rPr>
        <w:t xml:space="preserve">оличество </w:t>
      </w:r>
      <w:r w:rsidR="003D57A9" w:rsidRPr="00CF45D0">
        <w:rPr>
          <w:rStyle w:val="a4"/>
          <w:b w:val="0"/>
          <w:sz w:val="28"/>
          <w:szCs w:val="28"/>
        </w:rPr>
        <w:t>участников публичных слушаний</w:t>
      </w:r>
      <w:r w:rsidR="00CF45D0" w:rsidRPr="00CF45D0">
        <w:rPr>
          <w:rStyle w:val="a4"/>
          <w:b w:val="0"/>
          <w:sz w:val="28"/>
          <w:szCs w:val="28"/>
        </w:rPr>
        <w:t xml:space="preserve"> </w:t>
      </w:r>
      <w:r w:rsidR="00D45558">
        <w:rPr>
          <w:rStyle w:val="a4"/>
          <w:b w:val="0"/>
          <w:sz w:val="28"/>
          <w:szCs w:val="28"/>
        </w:rPr>
        <w:t>–</w:t>
      </w:r>
      <w:r w:rsidR="00C4377F" w:rsidRPr="00CF45D0">
        <w:rPr>
          <w:rStyle w:val="a4"/>
          <w:b w:val="0"/>
          <w:sz w:val="28"/>
          <w:szCs w:val="28"/>
        </w:rPr>
        <w:t xml:space="preserve"> </w:t>
      </w:r>
      <w:r w:rsidR="00CF45D0" w:rsidRPr="00CF45D0">
        <w:rPr>
          <w:rStyle w:val="a4"/>
          <w:b w:val="0"/>
          <w:sz w:val="28"/>
          <w:szCs w:val="28"/>
        </w:rPr>
        <w:t>6</w:t>
      </w:r>
      <w:r w:rsidR="00C4377F" w:rsidRPr="00CF45D0">
        <w:rPr>
          <w:rStyle w:val="a4"/>
          <w:b w:val="0"/>
          <w:sz w:val="28"/>
          <w:szCs w:val="28"/>
        </w:rPr>
        <w:t xml:space="preserve">. </w:t>
      </w:r>
    </w:p>
    <w:p w:rsidR="00811AAC" w:rsidRPr="00CF45D0" w:rsidRDefault="00CF45D0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CF45D0">
        <w:rPr>
          <w:rStyle w:val="a4"/>
          <w:b w:val="0"/>
          <w:sz w:val="28"/>
          <w:szCs w:val="28"/>
        </w:rPr>
        <w:t>Количество участников публичных слушаний</w:t>
      </w:r>
      <w:r>
        <w:rPr>
          <w:rStyle w:val="a4"/>
          <w:b w:val="0"/>
          <w:sz w:val="28"/>
          <w:szCs w:val="28"/>
        </w:rPr>
        <w:t xml:space="preserve">, внесших предложения в проект </w:t>
      </w:r>
      <w:r w:rsidR="00D45558">
        <w:rPr>
          <w:rStyle w:val="a4"/>
          <w:b w:val="0"/>
          <w:sz w:val="28"/>
          <w:szCs w:val="28"/>
        </w:rPr>
        <w:t>– 0</w:t>
      </w:r>
    </w:p>
    <w:p w:rsidR="00D96C7C" w:rsidRPr="00EE43D1" w:rsidRDefault="002D6C41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 w:rsidRPr="00EE43D1">
        <w:rPr>
          <w:rStyle w:val="a4"/>
          <w:b w:val="0"/>
          <w:sz w:val="28"/>
          <w:szCs w:val="28"/>
        </w:rPr>
        <w:t xml:space="preserve">          </w:t>
      </w:r>
      <w:r w:rsidR="0087212E" w:rsidRPr="00EE43D1">
        <w:rPr>
          <w:rStyle w:val="a4"/>
          <w:b w:val="0"/>
          <w:sz w:val="28"/>
          <w:szCs w:val="28"/>
        </w:rPr>
        <w:t>Повестка публичных слушаний</w:t>
      </w:r>
      <w:r w:rsidR="00B91560" w:rsidRPr="00EE43D1">
        <w:rPr>
          <w:rStyle w:val="a4"/>
          <w:b w:val="0"/>
          <w:sz w:val="28"/>
          <w:szCs w:val="28"/>
        </w:rPr>
        <w:t>: о</w:t>
      </w:r>
      <w:r w:rsidR="00D96C7C" w:rsidRPr="00EE43D1">
        <w:rPr>
          <w:rStyle w:val="a4"/>
          <w:b w:val="0"/>
          <w:sz w:val="28"/>
          <w:szCs w:val="28"/>
        </w:rPr>
        <w:t>бсуждение проекта решения Думы Ханты-Мансийского района «О внесении изменений и дополнений в Устав Ханты-Мансийского района</w:t>
      </w:r>
      <w:r w:rsidR="00750DB5" w:rsidRPr="00EE43D1">
        <w:rPr>
          <w:rStyle w:val="a4"/>
          <w:b w:val="0"/>
          <w:sz w:val="28"/>
          <w:szCs w:val="28"/>
        </w:rPr>
        <w:t>»</w:t>
      </w:r>
      <w:r w:rsidR="00501CC4" w:rsidRPr="00EE43D1">
        <w:rPr>
          <w:rStyle w:val="a4"/>
          <w:b w:val="0"/>
          <w:sz w:val="28"/>
          <w:szCs w:val="28"/>
        </w:rPr>
        <w:t>, р</w:t>
      </w:r>
      <w:r w:rsidR="00BB0290" w:rsidRPr="00EE43D1">
        <w:rPr>
          <w:rStyle w:val="a4"/>
          <w:b w:val="0"/>
          <w:sz w:val="28"/>
          <w:szCs w:val="28"/>
        </w:rPr>
        <w:t>ассмотрение</w:t>
      </w:r>
      <w:r w:rsidR="00E476A9" w:rsidRPr="00EE43D1">
        <w:rPr>
          <w:rStyle w:val="a4"/>
          <w:b w:val="0"/>
          <w:sz w:val="28"/>
          <w:szCs w:val="28"/>
        </w:rPr>
        <w:t xml:space="preserve"> поступивших</w:t>
      </w:r>
      <w:r w:rsidR="00BB0290" w:rsidRPr="00EE43D1">
        <w:rPr>
          <w:rStyle w:val="a4"/>
          <w:b w:val="0"/>
          <w:sz w:val="28"/>
          <w:szCs w:val="28"/>
        </w:rPr>
        <w:t xml:space="preserve"> замечаний </w:t>
      </w:r>
      <w:r w:rsidR="00E476A9" w:rsidRPr="00EE43D1">
        <w:rPr>
          <w:rStyle w:val="a4"/>
          <w:b w:val="0"/>
          <w:sz w:val="28"/>
          <w:szCs w:val="28"/>
        </w:rPr>
        <w:t xml:space="preserve">и предложений </w:t>
      </w:r>
      <w:r w:rsidR="00BB0290" w:rsidRPr="00EE43D1">
        <w:rPr>
          <w:rStyle w:val="a4"/>
          <w:b w:val="0"/>
          <w:sz w:val="28"/>
          <w:szCs w:val="28"/>
        </w:rPr>
        <w:t>по проекту</w:t>
      </w:r>
      <w:r w:rsidR="00501CC4" w:rsidRPr="00EE43D1">
        <w:rPr>
          <w:rStyle w:val="a4"/>
          <w:b w:val="0"/>
          <w:sz w:val="28"/>
          <w:szCs w:val="28"/>
        </w:rPr>
        <w:t>.</w:t>
      </w:r>
    </w:p>
    <w:p w:rsidR="000B6F21" w:rsidRDefault="00DF4A8F" w:rsidP="000E7D73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/>
        <w:ind w:firstLine="0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lastRenderedPageBreak/>
        <w:t xml:space="preserve">         </w:t>
      </w:r>
      <w:r w:rsidR="005A129C" w:rsidRPr="007D2E6F">
        <w:rPr>
          <w:sz w:val="28"/>
          <w:szCs w:val="28"/>
        </w:rPr>
        <w:t>Слушали</w:t>
      </w:r>
      <w:r w:rsidR="00D96C7C" w:rsidRPr="007D2E6F">
        <w:rPr>
          <w:sz w:val="28"/>
          <w:szCs w:val="28"/>
        </w:rPr>
        <w:t xml:space="preserve"> </w:t>
      </w:r>
      <w:r w:rsidR="00B270C0" w:rsidRPr="007D2E6F">
        <w:rPr>
          <w:sz w:val="28"/>
          <w:szCs w:val="28"/>
        </w:rPr>
        <w:t>Макеев</w:t>
      </w:r>
      <w:r w:rsidR="005A129C" w:rsidRPr="007D2E6F">
        <w:rPr>
          <w:sz w:val="28"/>
          <w:szCs w:val="28"/>
        </w:rPr>
        <w:t>а</w:t>
      </w:r>
      <w:r w:rsidR="00B270C0" w:rsidRPr="007D2E6F">
        <w:rPr>
          <w:sz w:val="28"/>
          <w:szCs w:val="28"/>
        </w:rPr>
        <w:t xml:space="preserve"> М.В.</w:t>
      </w:r>
      <w:r w:rsidR="00BA7AAD" w:rsidRPr="007D2E6F">
        <w:rPr>
          <w:sz w:val="28"/>
          <w:szCs w:val="28"/>
        </w:rPr>
        <w:t>, Меланич О.Ю.</w:t>
      </w:r>
      <w:r w:rsidR="00D96C7C" w:rsidRPr="007D2E6F">
        <w:rPr>
          <w:sz w:val="28"/>
          <w:szCs w:val="28"/>
        </w:rPr>
        <w:t xml:space="preserve">: </w:t>
      </w:r>
    </w:p>
    <w:p w:rsidR="00D96C7C" w:rsidRDefault="00BA7AAD" w:rsidP="000E7D73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/>
        <w:ind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C7C" w:rsidRPr="00501CC4">
        <w:rPr>
          <w:sz w:val="28"/>
          <w:szCs w:val="28"/>
        </w:rPr>
        <w:t>Огла</w:t>
      </w:r>
      <w:r>
        <w:rPr>
          <w:sz w:val="28"/>
          <w:szCs w:val="28"/>
        </w:rPr>
        <w:t>шены</w:t>
      </w:r>
      <w:r w:rsidR="00D96C7C" w:rsidRPr="00501CC4">
        <w:rPr>
          <w:sz w:val="28"/>
          <w:szCs w:val="28"/>
        </w:rPr>
        <w:t xml:space="preserve"> основания, причины и порядок проведения публичных слушаний. </w:t>
      </w:r>
    </w:p>
    <w:p w:rsidR="00303442" w:rsidRPr="007D2E6F" w:rsidRDefault="00DF4A8F" w:rsidP="00BA7AAD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      </w:t>
      </w:r>
      <w:r w:rsidR="00EE43D1" w:rsidRPr="007D2E6F">
        <w:rPr>
          <w:sz w:val="28"/>
          <w:szCs w:val="28"/>
        </w:rPr>
        <w:t>Доложена</w:t>
      </w:r>
      <w:r w:rsidR="00303442" w:rsidRPr="007D2E6F">
        <w:rPr>
          <w:sz w:val="28"/>
          <w:szCs w:val="28"/>
        </w:rPr>
        <w:t xml:space="preserve"> следующая информация:</w:t>
      </w:r>
    </w:p>
    <w:p w:rsidR="00BA7AAD" w:rsidRDefault="00303442" w:rsidP="00BA7AAD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BA7AAD" w:rsidRPr="00501CC4">
        <w:rPr>
          <w:sz w:val="28"/>
          <w:szCs w:val="28"/>
        </w:rPr>
        <w:t xml:space="preserve">ведения о времени и месте проведения публичных слушаний до населения района доведены заблаговременно посредством опубликования материалов в официальном печатном издании района – газете «Наш район» (выпуск от </w:t>
      </w:r>
      <w:r w:rsidR="00BA7AAD">
        <w:rPr>
          <w:sz w:val="28"/>
          <w:szCs w:val="28"/>
        </w:rPr>
        <w:t>01.04.2022</w:t>
      </w:r>
      <w:r w:rsidR="00BA7AAD" w:rsidRPr="00501CC4">
        <w:rPr>
          <w:sz w:val="28"/>
          <w:szCs w:val="28"/>
        </w:rPr>
        <w:t xml:space="preserve"> № </w:t>
      </w:r>
      <w:r w:rsidR="00BA7AAD">
        <w:rPr>
          <w:sz w:val="28"/>
          <w:szCs w:val="28"/>
        </w:rPr>
        <w:t>12</w:t>
      </w:r>
      <w:r w:rsidR="00BA7AAD" w:rsidRPr="00501CC4">
        <w:rPr>
          <w:sz w:val="28"/>
          <w:szCs w:val="28"/>
        </w:rPr>
        <w:t xml:space="preserve"> (</w:t>
      </w:r>
      <w:r w:rsidR="00BA7AAD">
        <w:rPr>
          <w:sz w:val="28"/>
          <w:szCs w:val="28"/>
        </w:rPr>
        <w:t>1010</w:t>
      </w:r>
      <w:r w:rsidR="00BA7AAD" w:rsidRPr="00501CC4">
        <w:rPr>
          <w:sz w:val="28"/>
          <w:szCs w:val="28"/>
        </w:rPr>
        <w:t>) и размещения их на официальном сайте администрации Ханты-Мансийского района в сети «Интернет» в специальном разделе.</w:t>
      </w:r>
    </w:p>
    <w:p w:rsidR="002D6C41" w:rsidRPr="007D2E6F" w:rsidRDefault="00BA7AAD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CF9" w:rsidRPr="00501CC4">
        <w:rPr>
          <w:sz w:val="28"/>
          <w:szCs w:val="28"/>
        </w:rPr>
        <w:t xml:space="preserve">Проект решения Думы </w:t>
      </w:r>
      <w:r w:rsidR="00B270C0">
        <w:rPr>
          <w:sz w:val="28"/>
          <w:szCs w:val="28"/>
        </w:rPr>
        <w:t xml:space="preserve">Ханты-Мансийского района </w:t>
      </w:r>
      <w:r w:rsidR="00AB4CF9" w:rsidRPr="00501CC4">
        <w:rPr>
          <w:sz w:val="28"/>
          <w:szCs w:val="28"/>
        </w:rPr>
        <w:t xml:space="preserve">подготовлен администрацией </w:t>
      </w:r>
      <w:r w:rsidR="00B270C0">
        <w:rPr>
          <w:sz w:val="28"/>
          <w:szCs w:val="28"/>
        </w:rPr>
        <w:t xml:space="preserve">Ханты-Мансийского </w:t>
      </w:r>
      <w:r w:rsidR="00AB4CF9" w:rsidRPr="00501CC4">
        <w:rPr>
          <w:sz w:val="28"/>
          <w:szCs w:val="28"/>
        </w:rPr>
        <w:t xml:space="preserve">района </w:t>
      </w:r>
      <w:r w:rsidR="00AB4CF9" w:rsidRPr="007D2E6F">
        <w:rPr>
          <w:sz w:val="28"/>
          <w:szCs w:val="28"/>
        </w:rPr>
        <w:t>в целях приведения Устава</w:t>
      </w:r>
      <w:r w:rsidR="00B270C0" w:rsidRPr="007D2E6F">
        <w:rPr>
          <w:sz w:val="28"/>
          <w:szCs w:val="28"/>
        </w:rPr>
        <w:t xml:space="preserve"> Ханты-Мансийского района</w:t>
      </w:r>
      <w:r w:rsidR="00AB4CF9" w:rsidRPr="007D2E6F">
        <w:rPr>
          <w:sz w:val="28"/>
          <w:szCs w:val="28"/>
        </w:rPr>
        <w:t xml:space="preserve"> в соответствие с действующим законодательством</w:t>
      </w:r>
      <w:r w:rsidR="00F3243E" w:rsidRPr="007D2E6F">
        <w:rPr>
          <w:sz w:val="28"/>
          <w:szCs w:val="28"/>
        </w:rPr>
        <w:t xml:space="preserve"> Российской Федерации. </w:t>
      </w:r>
    </w:p>
    <w:p w:rsidR="00D96C7C" w:rsidRPr="007D2E6F" w:rsidRDefault="002D6C41" w:rsidP="002D6C41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      </w:t>
      </w:r>
      <w:r w:rsidR="00F3243E" w:rsidRPr="007D2E6F">
        <w:rPr>
          <w:sz w:val="28"/>
          <w:szCs w:val="28"/>
        </w:rPr>
        <w:t>Проектом предлагается внести следующие изменения и дополнения в Устав Ханты-Мансийского района</w:t>
      </w:r>
      <w:r w:rsidR="006B6C31" w:rsidRPr="007D2E6F">
        <w:rPr>
          <w:sz w:val="28"/>
          <w:szCs w:val="28"/>
        </w:rPr>
        <w:t>: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30 части 1 статьи 6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района (перечень вопросов местного значения)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обусловлены Федеральным законом от 30.12.2021 № 492-ФЗ «</w:t>
      </w:r>
      <w:r w:rsidRPr="00B515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Федеральный закон «</w:t>
      </w:r>
      <w:r w:rsidRPr="00B515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льные акты Российской Федерации»</w:t>
      </w:r>
      <w:r w:rsidRPr="00B51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отдельные законодательные акты 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ссийской Федерации», которым внесены изменения в статью 15 Федерального закона от 06.10.2003 № 131-ФЗ «Об общих принципах организации местного самоуправления в Российской Федерации» (далее – Федеральный закон от 06.10.2003 № 131-ФЗ).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федеральным изменениям из перечня вопросов местного значения муниципального района исключено проведение открытого аукциона на право заключить договор о создании искусственного земельного участка.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чем предлагается внести корреспондирующие изменения в Устав района.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Дополнение части 1 статьи 6 Устава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(перечень вопросов местного значения)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пунктами 35, 36 и 37 обусловлено следующим.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02.07.2021 № 304-ФЗ «</w:t>
      </w:r>
      <w:r w:rsidRPr="00E32B0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Лесной кодекс Российской Федерации и стат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ьи 14 и 16 Федерального закона «</w:t>
      </w:r>
      <w:r w:rsidRPr="00E32B0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 Российской Федерации» внесены комплексные изменения в федеральное законодательство, направленные в целом на реформирование системы лесоустройства, включая введение плана проведения лесоустройства, уточняется состав и порядок осуществления мероприятий по сохранению лесов и лесоустройству. </w:t>
      </w:r>
    </w:p>
    <w:p w:rsidR="00A928C5" w:rsidRPr="00F06059" w:rsidRDefault="00A928C5" w:rsidP="004A709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указанным Федеральным законом внесены изменения в статьи 14 и 16 Федерального закона от 06.10.2003 № 131-ФЗ в части закрепления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вопросов местного значения городских поселений, муниципальных и городских округов осуществления мероприятий по лесоустройству, а также принятия решений о создании, об упразднении лесничеств и создаваемых в их составе участковых лесничеств, об установлении и изменении их границ, осуществления разработки и утверждения лесохозяйственных </w:t>
      </w:r>
      <w:r w:rsidRPr="00F060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регламентов лесничеств.</w:t>
      </w:r>
    </w:p>
    <w:p w:rsidR="00A928C5" w:rsidRDefault="00A928C5" w:rsidP="004A709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5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14 Федерального закона </w:t>
      </w:r>
      <w:r w:rsidRPr="00F0605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06.10.2003 № 131-ФЗ</w:t>
      </w:r>
      <w:r w:rsidRPr="00F06059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сельского поселения относятся вопросы, предусмотренные </w:t>
      </w:r>
      <w:hyperlink r:id="rId6" w:history="1">
        <w:r w:rsidRPr="00F0605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0605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0605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060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0605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0605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0605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060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4" w:history="1">
        <w:r w:rsidRPr="00F0605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(в части принятия в соответствии с гражданским </w:t>
      </w:r>
      <w:hyperlink r:id="rId15" w:history="1">
        <w:r w:rsidRPr="00F060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hyperlink r:id="rId16" w:history="1">
        <w:r w:rsidRPr="00F0605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06059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0605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06059">
          <w:rPr>
            <w:rFonts w:ascii="Times New Roman" w:hAnsi="Times New Roman" w:cs="Times New Roman"/>
            <w:sz w:val="28"/>
            <w:szCs w:val="28"/>
          </w:rPr>
          <w:t>33 части 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 xml:space="preserve">статьи. </w:t>
      </w:r>
    </w:p>
    <w:p w:rsidR="00A928C5" w:rsidRPr="00F06059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указанной выше статье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</w:t>
      </w:r>
      <w:r w:rsidRPr="00F0605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F0605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21" w:history="1">
        <w:r w:rsidRPr="00F06059">
          <w:rPr>
            <w:rFonts w:ascii="Times New Roman" w:hAnsi="Times New Roman" w:cs="Times New Roman"/>
            <w:sz w:val="28"/>
            <w:szCs w:val="28"/>
          </w:rPr>
          <w:t>пунктом 23 части 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настоящей статьи).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 за сельскими поселениями закреплены не все вопросы местного значения</w:t>
      </w:r>
      <w:r w:rsidRPr="00F06059">
        <w:rPr>
          <w:rFonts w:ascii="Times New Roman" w:hAnsi="Times New Roman" w:cs="Times New Roman"/>
          <w:sz w:val="28"/>
          <w:szCs w:val="28"/>
        </w:rPr>
        <w:t xml:space="preserve"> из числа предусмотренных </w:t>
      </w:r>
      <w:hyperlink r:id="rId22" w:history="1">
        <w:r w:rsidRPr="00F0605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городских поселений, в их числе пункты 20.1, 20.2, 40: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поселения;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принятие решений и проведение на территории поселения мероприятий по </w:t>
      </w:r>
      <w:hyperlink r:id="rId23" w:history="1">
        <w:r w:rsidRPr="00F06059">
          <w:rPr>
            <w:rFonts w:ascii="Times New Roman" w:hAnsi="Times New Roman" w:cs="Times New Roman"/>
            <w:sz w:val="28"/>
            <w:szCs w:val="28"/>
          </w:rPr>
          <w:t>выявлению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A928C5" w:rsidRPr="00466EDD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4 статьи 14 Федерального закона от 06.10.2003 № 131-ФЗ и</w:t>
      </w:r>
      <w:r w:rsidRPr="00152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вопросы местного значения, предусмотренные частью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указанной</w:t>
      </w:r>
      <w:r w:rsidRPr="00152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для городских поселений</w:t>
      </w:r>
      <w:r w:rsidRPr="00F20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</w:t>
      </w:r>
      <w:r w:rsidRPr="00F208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соответствующих муниципальных районов.</w:t>
      </w:r>
      <w:r w:rsidRPr="00152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этих случаях данные вопросы </w:t>
      </w:r>
      <w:r w:rsidRPr="007D2E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 вопросами местного значения муниципальных районов.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приведенных выше норм вопросы местного значения, обусловленные пунктами 20.1, 20.2 и 40 части 1 статьи 14 Федерального закона от 06.10.2003 № 131-ФЗ, в настоящее время являются вопросами местного значения муниципального района.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1 статьи 44 Федерального закона от 06.10.2003 № 131-ФЗ устав муниципального образования должен определять перечень вопросов местного значения.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Соответственно перечень вопросов местного значения Ханты-Мансийского района, закрепленный в части 1 статьи 6 Устава района, требует дополнения, что и предлагается проектом. </w:t>
      </w:r>
    </w:p>
    <w:p w:rsidR="00A928C5" w:rsidRPr="00EC4338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Признание утратившими силу пункта 22 части 1 статьи 18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(полномочия думы района)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пункта 5 части 3 и пункта 10.1 части 2 статьи 27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(полномочия администрации района) 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обусловлено вступлением в силу Федерального закона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31.07.2020 №</w:t>
      </w:r>
      <w:r w:rsidRPr="00442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42EF1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 Кроме того, предлагается новая версия</w:t>
      </w:r>
      <w:r w:rsidRPr="00F0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27.4 (муниципальный контроль)</w:t>
      </w:r>
      <w:r w:rsidRPr="00EC4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928C5" w:rsidRPr="00EC4338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рекомендациям Минюста России (письмо от 12.11.2021), подтвержденным Генеральной прокуратурой России (письмо от 29.10.2021 № 76/2-570-2021) в случае отсутствия на территории муниципального образования объектов контроля предлагается в уставе муниципального образования указывать вид контроля с оговоркой, что он подлежит осуществлению при наличии соответствующего объекта контроля. 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указанных рекомендаций, принимая во внимание часть 1 статьи 18 Федерального закона от 06.10.2003 № 131-ФЗ проектом предлагается в статью 27.4 Устава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(муниципальный контроль) </w:t>
      </w:r>
      <w:r w:rsidRPr="00EC4338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ввести уточняющее положение, в соответствии с которым вид муниципального контроля осуществляется при наличии в границах муниципального образования объектов соответствующего вида контроля.</w:t>
      </w:r>
    </w:p>
    <w:p w:rsidR="00A928C5" w:rsidRPr="00EC4338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Внесение изменений в пункт 8 части 1 статьи 25 Устава района </w:t>
      </w:r>
      <w:r w:rsidR="0030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(досрочное прекращение полномочий главы района)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вызвано необходимостью приведения указанного пункта в соответствие с</w:t>
      </w:r>
      <w:r w:rsidRPr="00C52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11D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едеральным законом от 30.04.2021 №</w:t>
      </w:r>
      <w:r w:rsidRPr="00AC1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116-ФЗ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C11D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льные акты Российской Федерации».  </w:t>
      </w:r>
    </w:p>
    <w:p w:rsidR="002D6C41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C43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C4338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пунктом 8 статьи 16 Федерального закона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22.11.1995 №</w:t>
      </w:r>
      <w:r w:rsidRPr="001C5549">
        <w:rPr>
          <w:rFonts w:ascii="Times New Roman" w:hAnsi="Times New Roman" w:cs="Times New Roman"/>
          <w:sz w:val="28"/>
          <w:szCs w:val="28"/>
          <w:lang w:eastAsia="ar-SA"/>
        </w:rPr>
        <w:t xml:space="preserve"> 171-ФЗ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1C5549">
        <w:rPr>
          <w:rFonts w:ascii="Times New Roman" w:hAnsi="Times New Roman" w:cs="Times New Roman"/>
          <w:sz w:val="28"/>
          <w:szCs w:val="28"/>
          <w:lang w:eastAsia="ar-SA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распития) алкогольной продукции»</w:t>
      </w:r>
      <w:r w:rsidRPr="001C554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ar-SA"/>
        </w:rPr>
        <w:t>с изменениями на</w:t>
      </w:r>
      <w:r w:rsidRPr="001C5549">
        <w:rPr>
          <w:rFonts w:ascii="Times New Roman" w:hAnsi="Times New Roman" w:cs="Times New Roman"/>
          <w:sz w:val="28"/>
          <w:szCs w:val="28"/>
          <w:lang w:eastAsia="ar-SA"/>
        </w:rPr>
        <w:t xml:space="preserve"> 30.12.2021) </w:t>
      </w:r>
      <w:r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территорий, указанных в </w:t>
      </w:r>
      <w:hyperlink r:id="rId24" w:history="1">
        <w:r w:rsidRPr="00F06059">
          <w:rPr>
            <w:rFonts w:ascii="Times New Roman" w:hAnsi="Times New Roman" w:cs="Times New Roman"/>
            <w:sz w:val="28"/>
            <w:szCs w:val="28"/>
          </w:rPr>
          <w:t>подпункте 10 пункта 2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06059">
          <w:rPr>
            <w:rFonts w:ascii="Times New Roman" w:hAnsi="Times New Roman" w:cs="Times New Roman"/>
            <w:sz w:val="28"/>
            <w:szCs w:val="28"/>
          </w:rPr>
          <w:t>абзаце первом пункта 4.1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 статьи 16 данного Федерального закона, определяются с учетом результатов общественных обсуждений органами местного самоуправления муниципальных районов и городских округов, </w:t>
      </w:r>
      <w:r w:rsidRPr="00F06059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</w:t>
      </w:r>
      <w:hyperlink r:id="rId26" w:history="1">
        <w:r w:rsidRPr="00F0605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06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установленными Правительством Российской Федерации.</w:t>
      </w:r>
    </w:p>
    <w:p w:rsidR="002D6C41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виду чего проектом предлагается закрепить за администрацией района полномочие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в соответствии с пунктом 8 статьи 16 </w:t>
      </w:r>
      <w:r w:rsidRPr="00BE5690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Pr="00BE56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22.11.1995 №</w:t>
      </w:r>
      <w:r w:rsidRPr="00BE5690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69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продукции».</w:t>
      </w:r>
    </w:p>
    <w:p w:rsidR="002D6C41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0C2E">
        <w:rPr>
          <w:rFonts w:ascii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hAnsi="Times New Roman" w:cs="Times New Roman"/>
          <w:sz w:val="28"/>
          <w:szCs w:val="28"/>
          <w:lang w:eastAsia="ar-SA"/>
        </w:rPr>
        <w:t>аконом Ханты-Мансийского автономного округа - Югры от 23.12.2021 № 109-оз «</w:t>
      </w:r>
      <w:r w:rsidRPr="00010C2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изменения в статью 8 Закона Ханты-Мансийского автономного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округа - Югры «</w:t>
      </w:r>
      <w:r w:rsidRPr="00010C2E">
        <w:rPr>
          <w:rFonts w:ascii="Times New Roman" w:hAnsi="Times New Roman" w:cs="Times New Roman"/>
          <w:sz w:val="28"/>
          <w:szCs w:val="28"/>
          <w:lang w:eastAsia="ar-SA"/>
        </w:rPr>
        <w:t>О градостроительной деятельности на территории Ханты-Мансий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 автономного округа – Югры»</w:t>
      </w:r>
      <w:r w:rsidRPr="00010C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внесены изменения согласно которым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 изменения, внесенные в местные нормативы градостроительного проектирования, а также правила землепользования и застройки утверждаются местной администрацией.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корреспондирующие изменения, закрепив за администрацией Ханты-Мансийского района полномочия по утверждению местных нормативов градостроительного проектирования и изменений, внесенных в местные нормативы градостроительного проектирования, а также правил землепользования и застройки межселенной территории Ханты-Мансийского района.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Федеральным</w:t>
      </w:r>
      <w:r w:rsidRPr="00ED4E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30.12.2021 №</w:t>
      </w:r>
      <w:r w:rsidRPr="00ED4E2A">
        <w:rPr>
          <w:rFonts w:ascii="Times New Roman" w:hAnsi="Times New Roman" w:cs="Times New Roman"/>
          <w:sz w:val="28"/>
          <w:szCs w:val="28"/>
        </w:rPr>
        <w:t xml:space="preserve"> 459-Ф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ED4E2A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D4E2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 внесены изменения и дополнения в полномочия органов местного самоуправления.</w:t>
      </w:r>
    </w:p>
    <w:p w:rsidR="00A928C5" w:rsidRDefault="00A928C5" w:rsidP="002D6C4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предлагается внести блок изменений в часть 6 статьи 27 Устава, относительно полномочий администрации Ханты-Мансийского района в области защиты населения от чрезвычайных ситуаций природного и техногенного характера, синхронизируя полномочия с положениями федерального закона.</w:t>
      </w:r>
    </w:p>
    <w:p w:rsidR="009D6E78" w:rsidRDefault="00A928C5" w:rsidP="00FB5DD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8C1A24"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того, проектом предлагается 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>закрепить за администрацией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полномочие</w:t>
      </w:r>
      <w:r w:rsidRPr="008C1A24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Pr="008C1A24">
        <w:rPr>
          <w:rFonts w:ascii="Times New Roman" w:hAnsi="Times New Roman" w:cs="Times New Roman"/>
          <w:sz w:val="28"/>
          <w:szCs w:val="28"/>
        </w:rPr>
        <w:t>определению порядка назначения на должность и освобождения от должности руководителей муниципальных предприятий и учреждений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 xml:space="preserve">. Указанная процедура </w:t>
      </w:r>
      <w:r w:rsidR="00016F1C">
        <w:rPr>
          <w:rFonts w:ascii="Times New Roman" w:eastAsiaTheme="minorEastAsia" w:hAnsi="Times New Roman" w:cs="Times New Roman"/>
          <w:sz w:val="28"/>
          <w:szCs w:val="28"/>
        </w:rPr>
        <w:t>имеет место быть в соответствии со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 xml:space="preserve"> статьей 275 Трудового кодекса Российской Федерации.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>Полномочие сопряжено с осуществлением функций и полномочий учредителя муниципальных учреж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дений Ханты-Мансийского района и полномочий собственника имущества унитарного предприятия, 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>которые в силу</w:t>
      </w:r>
      <w:r w:rsidRPr="00C87F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 xml:space="preserve">Устава района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осуществляет</w:t>
      </w:r>
      <w:r w:rsidRPr="008C1A24">
        <w:rPr>
          <w:rFonts w:ascii="Times New Roman" w:eastAsiaTheme="minorEastAsia" w:hAnsi="Times New Roman" w:cs="Times New Roman"/>
          <w:sz w:val="28"/>
          <w:szCs w:val="28"/>
        </w:rPr>
        <w:t xml:space="preserve"> админист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рация Ханты-Мансийского района. </w:t>
      </w:r>
    </w:p>
    <w:p w:rsidR="00AD1E19" w:rsidRDefault="00AD1E19" w:rsidP="00AD1E19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54C4C">
        <w:rPr>
          <w:sz w:val="28"/>
          <w:szCs w:val="28"/>
        </w:rPr>
        <w:t xml:space="preserve"> </w:t>
      </w:r>
      <w:r w:rsidR="00DF4A8F">
        <w:rPr>
          <w:sz w:val="28"/>
          <w:szCs w:val="28"/>
        </w:rPr>
        <w:t xml:space="preserve"> </w:t>
      </w:r>
      <w:r w:rsidR="00CA7BB8" w:rsidRPr="007D2E6F">
        <w:rPr>
          <w:sz w:val="28"/>
          <w:szCs w:val="28"/>
        </w:rPr>
        <w:t xml:space="preserve">Слушали </w:t>
      </w:r>
      <w:r w:rsidR="00FB5DD8" w:rsidRPr="007D2E6F">
        <w:rPr>
          <w:sz w:val="28"/>
          <w:szCs w:val="28"/>
        </w:rPr>
        <w:t>Макеева М.В.:</w:t>
      </w:r>
      <w:r w:rsidR="00FB5DD8">
        <w:rPr>
          <w:sz w:val="28"/>
          <w:szCs w:val="28"/>
        </w:rPr>
        <w:t xml:space="preserve"> </w:t>
      </w:r>
      <w:r w:rsidR="00B63E1B">
        <w:rPr>
          <w:sz w:val="28"/>
          <w:szCs w:val="28"/>
        </w:rPr>
        <w:t>п</w:t>
      </w:r>
      <w:r w:rsidR="00A3564C">
        <w:rPr>
          <w:sz w:val="28"/>
          <w:szCs w:val="28"/>
        </w:rPr>
        <w:t xml:space="preserve">редоставлено слово </w:t>
      </w:r>
      <w:r w:rsidR="00E007BD">
        <w:rPr>
          <w:sz w:val="28"/>
          <w:szCs w:val="28"/>
        </w:rPr>
        <w:t xml:space="preserve">секретарю </w:t>
      </w:r>
      <w:r w:rsidR="005842A9">
        <w:rPr>
          <w:sz w:val="28"/>
          <w:szCs w:val="28"/>
        </w:rPr>
        <w:t>оргкомитета с</w:t>
      </w:r>
      <w:r>
        <w:rPr>
          <w:sz w:val="28"/>
          <w:szCs w:val="28"/>
        </w:rPr>
        <w:t xml:space="preserve"> цел</w:t>
      </w:r>
      <w:r w:rsidR="005842A9">
        <w:rPr>
          <w:sz w:val="28"/>
          <w:szCs w:val="28"/>
        </w:rPr>
        <w:t>ью</w:t>
      </w:r>
      <w:r>
        <w:rPr>
          <w:sz w:val="28"/>
          <w:szCs w:val="28"/>
        </w:rPr>
        <w:t xml:space="preserve"> предоставления информации относительно поступивших замечаний и предложений в проект</w:t>
      </w:r>
      <w:r w:rsidR="00321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1F9D" w:rsidRDefault="00321F9D" w:rsidP="00AD1E19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     Слушали Меланич О.Ю.:</w:t>
      </w:r>
      <w:r>
        <w:rPr>
          <w:sz w:val="28"/>
          <w:szCs w:val="28"/>
        </w:rPr>
        <w:t xml:space="preserve"> </w:t>
      </w:r>
      <w:r w:rsidR="00B63E1B">
        <w:rPr>
          <w:sz w:val="28"/>
          <w:szCs w:val="28"/>
        </w:rPr>
        <w:t>доложила об отсутствии замечаний и предложений в проект.</w:t>
      </w:r>
    </w:p>
    <w:p w:rsidR="00D964BC" w:rsidRDefault="00C321E7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</w:t>
      </w:r>
      <w:r w:rsidR="007C5D62" w:rsidRPr="007D2E6F">
        <w:rPr>
          <w:sz w:val="28"/>
          <w:szCs w:val="28"/>
        </w:rPr>
        <w:t>Слушали</w:t>
      </w:r>
      <w:r w:rsidR="00D964BC" w:rsidRPr="007D2E6F">
        <w:rPr>
          <w:sz w:val="28"/>
          <w:szCs w:val="28"/>
        </w:rPr>
        <w:t xml:space="preserve"> </w:t>
      </w:r>
      <w:proofErr w:type="spellStart"/>
      <w:r w:rsidR="007C5D62" w:rsidRPr="007D2E6F">
        <w:rPr>
          <w:sz w:val="28"/>
          <w:szCs w:val="28"/>
        </w:rPr>
        <w:t>Оришину</w:t>
      </w:r>
      <w:proofErr w:type="spellEnd"/>
      <w:r w:rsidR="007C5D62" w:rsidRPr="007D2E6F">
        <w:rPr>
          <w:sz w:val="28"/>
          <w:szCs w:val="28"/>
        </w:rPr>
        <w:t xml:space="preserve"> Н.И., </w:t>
      </w:r>
      <w:proofErr w:type="spellStart"/>
      <w:r w:rsidR="007C5D62" w:rsidRPr="007D2E6F">
        <w:rPr>
          <w:sz w:val="28"/>
          <w:szCs w:val="28"/>
        </w:rPr>
        <w:t>Гудзовского</w:t>
      </w:r>
      <w:proofErr w:type="spellEnd"/>
      <w:r w:rsidR="007C5D62" w:rsidRPr="007D2E6F">
        <w:rPr>
          <w:sz w:val="28"/>
          <w:szCs w:val="28"/>
        </w:rPr>
        <w:t xml:space="preserve"> В.В.</w:t>
      </w:r>
      <w:r w:rsidR="00D964BC" w:rsidRPr="007D2E6F">
        <w:rPr>
          <w:sz w:val="28"/>
          <w:szCs w:val="28"/>
        </w:rPr>
        <w:t xml:space="preserve">: </w:t>
      </w:r>
      <w:r w:rsidR="00D11841" w:rsidRPr="007D2E6F">
        <w:rPr>
          <w:sz w:val="28"/>
          <w:szCs w:val="28"/>
        </w:rPr>
        <w:t>обсуждали</w:t>
      </w:r>
      <w:r w:rsidR="00D11841">
        <w:rPr>
          <w:sz w:val="28"/>
          <w:szCs w:val="28"/>
        </w:rPr>
        <w:t xml:space="preserve"> проект, </w:t>
      </w:r>
      <w:r w:rsidR="00D964BC">
        <w:rPr>
          <w:sz w:val="28"/>
          <w:szCs w:val="28"/>
        </w:rPr>
        <w:t>выразили согласие с проектом.</w:t>
      </w:r>
    </w:p>
    <w:p w:rsidR="007C5D62" w:rsidRPr="007D2E6F" w:rsidRDefault="00C321E7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</w:t>
      </w:r>
      <w:r w:rsidR="001966FF" w:rsidRPr="007D2E6F">
        <w:rPr>
          <w:sz w:val="28"/>
          <w:szCs w:val="28"/>
        </w:rPr>
        <w:t>РЕШИЛИ</w:t>
      </w:r>
      <w:r w:rsidR="005920C4" w:rsidRPr="007D2E6F">
        <w:rPr>
          <w:sz w:val="28"/>
          <w:szCs w:val="28"/>
        </w:rPr>
        <w:t xml:space="preserve"> (единогласно)</w:t>
      </w:r>
      <w:r w:rsidR="007C5D62" w:rsidRPr="007D2E6F">
        <w:rPr>
          <w:sz w:val="28"/>
          <w:szCs w:val="28"/>
        </w:rPr>
        <w:t>:</w:t>
      </w:r>
      <w:r w:rsidRPr="007D2E6F">
        <w:rPr>
          <w:sz w:val="28"/>
          <w:szCs w:val="28"/>
        </w:rPr>
        <w:t xml:space="preserve"> </w:t>
      </w:r>
    </w:p>
    <w:p w:rsidR="001966FF" w:rsidRDefault="007D2E6F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6FF">
        <w:rPr>
          <w:sz w:val="28"/>
          <w:szCs w:val="28"/>
        </w:rPr>
        <w:t>Рекомендовать проект</w:t>
      </w:r>
      <w:r w:rsidR="001966FF" w:rsidRPr="001966FF">
        <w:rPr>
          <w:sz w:val="28"/>
          <w:szCs w:val="28"/>
        </w:rPr>
        <w:t xml:space="preserve"> </w:t>
      </w:r>
      <w:r w:rsidR="001966FF" w:rsidRPr="00501CC4">
        <w:rPr>
          <w:sz w:val="28"/>
          <w:szCs w:val="28"/>
        </w:rPr>
        <w:t>решения Думы Ханты-Мансийского района</w:t>
      </w:r>
      <w:r w:rsidR="00D66827">
        <w:rPr>
          <w:sz w:val="28"/>
          <w:szCs w:val="28"/>
        </w:rPr>
        <w:t xml:space="preserve">                        </w:t>
      </w:r>
      <w:proofErr w:type="gramStart"/>
      <w:r w:rsidR="00D66827">
        <w:rPr>
          <w:sz w:val="28"/>
          <w:szCs w:val="28"/>
        </w:rPr>
        <w:t xml:space="preserve">   </w:t>
      </w:r>
      <w:r w:rsidR="00737BD4" w:rsidRPr="00501CC4">
        <w:rPr>
          <w:sz w:val="28"/>
          <w:szCs w:val="28"/>
        </w:rPr>
        <w:t>«</w:t>
      </w:r>
      <w:proofErr w:type="gramEnd"/>
      <w:r w:rsidR="001966FF" w:rsidRPr="00501CC4">
        <w:rPr>
          <w:sz w:val="28"/>
          <w:szCs w:val="28"/>
        </w:rPr>
        <w:t>О внесении изменений и дополнений в Устав Ханты-Мансийского района»</w:t>
      </w:r>
      <w:r w:rsidR="001966FF">
        <w:rPr>
          <w:sz w:val="28"/>
          <w:szCs w:val="28"/>
        </w:rPr>
        <w:t xml:space="preserve"> для внесения </w:t>
      </w:r>
      <w:r w:rsidR="001540C7">
        <w:rPr>
          <w:sz w:val="28"/>
          <w:szCs w:val="28"/>
        </w:rPr>
        <w:t xml:space="preserve">на рассмотрение </w:t>
      </w:r>
      <w:r w:rsidR="001966FF">
        <w:rPr>
          <w:sz w:val="28"/>
          <w:szCs w:val="28"/>
        </w:rPr>
        <w:t>в Думу Ханты-Мансийского района.</w:t>
      </w:r>
    </w:p>
    <w:p w:rsidR="007D2E6F" w:rsidRDefault="007D2E6F" w:rsidP="000E7D73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1966FF" w:rsidRDefault="00CC537F" w:rsidP="005920C4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92484">
        <w:rPr>
          <w:b/>
          <w:sz w:val="28"/>
          <w:szCs w:val="28"/>
        </w:rPr>
        <w:t xml:space="preserve">    </w:t>
      </w:r>
    </w:p>
    <w:p w:rsidR="001966FF" w:rsidRDefault="001966FF" w:rsidP="001966FF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/>
        <w:ind w:firstLine="374"/>
        <w:contextualSpacing/>
        <w:jc w:val="both"/>
        <w:rPr>
          <w:sz w:val="28"/>
          <w:szCs w:val="28"/>
        </w:rPr>
      </w:pPr>
    </w:p>
    <w:p w:rsidR="00D96C7C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77B" w:rsidRDefault="0020177B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77B" w:rsidRDefault="0020177B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177B" w:rsidRPr="00501CC4" w:rsidRDefault="0020177B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4006" w:rsidRPr="00501CC4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Председатель  оргкомитета</w:t>
      </w:r>
      <w:r w:rsidR="000D4006" w:rsidRPr="00501CC4">
        <w:rPr>
          <w:rFonts w:ascii="Times New Roman" w:hAnsi="Times New Roman" w:cs="Times New Roman"/>
          <w:sz w:val="28"/>
          <w:szCs w:val="28"/>
        </w:rPr>
        <w:t>:</w:t>
      </w:r>
    </w:p>
    <w:p w:rsidR="000D4006" w:rsidRPr="00501CC4" w:rsidRDefault="000D4006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6C7C" w:rsidRPr="00501CC4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177B">
        <w:rPr>
          <w:rFonts w:ascii="Times New Roman" w:hAnsi="Times New Roman" w:cs="Times New Roman"/>
          <w:sz w:val="28"/>
          <w:szCs w:val="28"/>
        </w:rPr>
        <w:t>М.В.Макеев</w:t>
      </w:r>
      <w:proofErr w:type="spellEnd"/>
    </w:p>
    <w:p w:rsidR="00D96C7C" w:rsidRPr="00501CC4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4006" w:rsidRPr="00501CC4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Секретарь  оргкомитета</w:t>
      </w:r>
      <w:r w:rsidR="000D4006" w:rsidRPr="00501CC4">
        <w:rPr>
          <w:rFonts w:ascii="Times New Roman" w:hAnsi="Times New Roman" w:cs="Times New Roman"/>
          <w:sz w:val="28"/>
          <w:szCs w:val="28"/>
        </w:rPr>
        <w:t>:</w:t>
      </w:r>
    </w:p>
    <w:p w:rsidR="000D4006" w:rsidRPr="00501CC4" w:rsidRDefault="000D4006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6C7C" w:rsidRPr="00501CC4" w:rsidRDefault="00D96C7C" w:rsidP="00D96C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="002017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77B">
        <w:rPr>
          <w:rFonts w:ascii="Times New Roman" w:hAnsi="Times New Roman" w:cs="Times New Roman"/>
          <w:sz w:val="28"/>
          <w:szCs w:val="28"/>
        </w:rPr>
        <w:tab/>
      </w:r>
      <w:r w:rsidR="0020177B">
        <w:rPr>
          <w:rFonts w:ascii="Times New Roman" w:hAnsi="Times New Roman" w:cs="Times New Roman"/>
          <w:sz w:val="28"/>
          <w:szCs w:val="28"/>
        </w:rPr>
        <w:tab/>
        <w:t>______________</w:t>
      </w:r>
      <w:r w:rsidR="0020177B">
        <w:rPr>
          <w:rFonts w:ascii="Times New Roman" w:hAnsi="Times New Roman" w:cs="Times New Roman"/>
          <w:sz w:val="28"/>
          <w:szCs w:val="28"/>
        </w:rPr>
        <w:tab/>
      </w:r>
      <w:r w:rsidR="002017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177B">
        <w:rPr>
          <w:rFonts w:ascii="Times New Roman" w:hAnsi="Times New Roman" w:cs="Times New Roman"/>
          <w:sz w:val="28"/>
          <w:szCs w:val="28"/>
        </w:rPr>
        <w:t>О.Ю.</w:t>
      </w:r>
      <w:r w:rsidRPr="00501CC4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</w:p>
    <w:p w:rsidR="00F00CCC" w:rsidRDefault="00CE0776"/>
    <w:sectPr w:rsidR="00F00CCC" w:rsidSect="00DD3102">
      <w:footerReference w:type="default" r:id="rId27"/>
      <w:pgSz w:w="11906" w:h="16838"/>
      <w:pgMar w:top="1418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76" w:rsidRDefault="00CE0776" w:rsidP="00040A0D">
      <w:pPr>
        <w:spacing w:after="0" w:line="240" w:lineRule="auto"/>
      </w:pPr>
      <w:r>
        <w:separator/>
      </w:r>
    </w:p>
  </w:endnote>
  <w:endnote w:type="continuationSeparator" w:id="0">
    <w:p w:rsidR="00CE0776" w:rsidRDefault="00CE0776" w:rsidP="000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02120"/>
      <w:docPartObj>
        <w:docPartGallery w:val="Page Numbers (Bottom of Page)"/>
        <w:docPartUnique/>
      </w:docPartObj>
    </w:sdtPr>
    <w:sdtEndPr/>
    <w:sdtContent>
      <w:p w:rsidR="00040A0D" w:rsidRDefault="00040A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02">
          <w:rPr>
            <w:noProof/>
          </w:rPr>
          <w:t>6</w:t>
        </w:r>
        <w:r>
          <w:fldChar w:fldCharType="end"/>
        </w:r>
      </w:p>
    </w:sdtContent>
  </w:sdt>
  <w:p w:rsidR="00040A0D" w:rsidRDefault="00040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76" w:rsidRDefault="00CE0776" w:rsidP="00040A0D">
      <w:pPr>
        <w:spacing w:after="0" w:line="240" w:lineRule="auto"/>
      </w:pPr>
      <w:r>
        <w:separator/>
      </w:r>
    </w:p>
  </w:footnote>
  <w:footnote w:type="continuationSeparator" w:id="0">
    <w:p w:rsidR="00CE0776" w:rsidRDefault="00CE0776" w:rsidP="00040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1"/>
    <w:rsid w:val="00016F1C"/>
    <w:rsid w:val="00017A8E"/>
    <w:rsid w:val="00040A0D"/>
    <w:rsid w:val="000B6F21"/>
    <w:rsid w:val="000C3FAC"/>
    <w:rsid w:val="000D11FB"/>
    <w:rsid w:val="000D4006"/>
    <w:rsid w:val="000E7D73"/>
    <w:rsid w:val="001151CB"/>
    <w:rsid w:val="00131383"/>
    <w:rsid w:val="001540C7"/>
    <w:rsid w:val="00190CB7"/>
    <w:rsid w:val="001966FF"/>
    <w:rsid w:val="001D39D0"/>
    <w:rsid w:val="001F0837"/>
    <w:rsid w:val="001F5346"/>
    <w:rsid w:val="0020177B"/>
    <w:rsid w:val="00246021"/>
    <w:rsid w:val="002A2287"/>
    <w:rsid w:val="002C3F73"/>
    <w:rsid w:val="002D2F05"/>
    <w:rsid w:val="002D6C41"/>
    <w:rsid w:val="00303442"/>
    <w:rsid w:val="00321B19"/>
    <w:rsid w:val="00321F9D"/>
    <w:rsid w:val="0034774D"/>
    <w:rsid w:val="00355D66"/>
    <w:rsid w:val="00366121"/>
    <w:rsid w:val="00393813"/>
    <w:rsid w:val="003A2D4D"/>
    <w:rsid w:val="003D57A9"/>
    <w:rsid w:val="00411449"/>
    <w:rsid w:val="00434F50"/>
    <w:rsid w:val="0046653E"/>
    <w:rsid w:val="004A7095"/>
    <w:rsid w:val="004C20E6"/>
    <w:rsid w:val="00501CC4"/>
    <w:rsid w:val="00504796"/>
    <w:rsid w:val="005112E7"/>
    <w:rsid w:val="00551183"/>
    <w:rsid w:val="005842A9"/>
    <w:rsid w:val="00586663"/>
    <w:rsid w:val="005920C4"/>
    <w:rsid w:val="005A129C"/>
    <w:rsid w:val="005C6A8B"/>
    <w:rsid w:val="005E11C8"/>
    <w:rsid w:val="006358CB"/>
    <w:rsid w:val="00650D6A"/>
    <w:rsid w:val="00687A66"/>
    <w:rsid w:val="006A4BFE"/>
    <w:rsid w:val="006B15AA"/>
    <w:rsid w:val="006B6C31"/>
    <w:rsid w:val="006F6896"/>
    <w:rsid w:val="00716E81"/>
    <w:rsid w:val="007224B0"/>
    <w:rsid w:val="00736B62"/>
    <w:rsid w:val="00737BD4"/>
    <w:rsid w:val="00737FBC"/>
    <w:rsid w:val="007425ED"/>
    <w:rsid w:val="00750DB5"/>
    <w:rsid w:val="007579B4"/>
    <w:rsid w:val="0076439D"/>
    <w:rsid w:val="007909A3"/>
    <w:rsid w:val="007A7A85"/>
    <w:rsid w:val="007C5D62"/>
    <w:rsid w:val="007D0333"/>
    <w:rsid w:val="007D2E6F"/>
    <w:rsid w:val="007F4ECA"/>
    <w:rsid w:val="00805961"/>
    <w:rsid w:val="00811AAC"/>
    <w:rsid w:val="00843BC4"/>
    <w:rsid w:val="008529B8"/>
    <w:rsid w:val="0087212E"/>
    <w:rsid w:val="008D04A1"/>
    <w:rsid w:val="00923960"/>
    <w:rsid w:val="00953D4C"/>
    <w:rsid w:val="00961947"/>
    <w:rsid w:val="00967AB2"/>
    <w:rsid w:val="00994420"/>
    <w:rsid w:val="009A0DCB"/>
    <w:rsid w:val="009A133E"/>
    <w:rsid w:val="009A569E"/>
    <w:rsid w:val="009D6E78"/>
    <w:rsid w:val="00A15E11"/>
    <w:rsid w:val="00A22CDF"/>
    <w:rsid w:val="00A3564C"/>
    <w:rsid w:val="00A4429E"/>
    <w:rsid w:val="00A85518"/>
    <w:rsid w:val="00A928C5"/>
    <w:rsid w:val="00AB4CF9"/>
    <w:rsid w:val="00AD1E19"/>
    <w:rsid w:val="00AD6AFC"/>
    <w:rsid w:val="00AF5894"/>
    <w:rsid w:val="00B05F4C"/>
    <w:rsid w:val="00B149C0"/>
    <w:rsid w:val="00B270C0"/>
    <w:rsid w:val="00B32C86"/>
    <w:rsid w:val="00B5103C"/>
    <w:rsid w:val="00B57DDB"/>
    <w:rsid w:val="00B6265E"/>
    <w:rsid w:val="00B63E1B"/>
    <w:rsid w:val="00B80E0B"/>
    <w:rsid w:val="00B91560"/>
    <w:rsid w:val="00BA7AAD"/>
    <w:rsid w:val="00BB0290"/>
    <w:rsid w:val="00BB02CE"/>
    <w:rsid w:val="00BC171E"/>
    <w:rsid w:val="00BF7281"/>
    <w:rsid w:val="00C273B2"/>
    <w:rsid w:val="00C321E7"/>
    <w:rsid w:val="00C4377F"/>
    <w:rsid w:val="00C54546"/>
    <w:rsid w:val="00C83BE6"/>
    <w:rsid w:val="00CA7BB8"/>
    <w:rsid w:val="00CC537F"/>
    <w:rsid w:val="00CE0776"/>
    <w:rsid w:val="00CF45D0"/>
    <w:rsid w:val="00D11841"/>
    <w:rsid w:val="00D27A55"/>
    <w:rsid w:val="00D45558"/>
    <w:rsid w:val="00D66827"/>
    <w:rsid w:val="00D74BA8"/>
    <w:rsid w:val="00D964BC"/>
    <w:rsid w:val="00D96C7C"/>
    <w:rsid w:val="00DA2ADA"/>
    <w:rsid w:val="00DD3102"/>
    <w:rsid w:val="00DF4A8F"/>
    <w:rsid w:val="00E007BD"/>
    <w:rsid w:val="00E019BD"/>
    <w:rsid w:val="00E43181"/>
    <w:rsid w:val="00E476A9"/>
    <w:rsid w:val="00E54C4C"/>
    <w:rsid w:val="00E80588"/>
    <w:rsid w:val="00E92484"/>
    <w:rsid w:val="00EA4D5E"/>
    <w:rsid w:val="00EB0E7C"/>
    <w:rsid w:val="00EE43D1"/>
    <w:rsid w:val="00F3243E"/>
    <w:rsid w:val="00F369F6"/>
    <w:rsid w:val="00F41AB6"/>
    <w:rsid w:val="00F6232C"/>
    <w:rsid w:val="00F632BE"/>
    <w:rsid w:val="00F91363"/>
    <w:rsid w:val="00FB00C3"/>
    <w:rsid w:val="00FB5DD8"/>
    <w:rsid w:val="00FE3558"/>
    <w:rsid w:val="00FF2FB8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1FE2-1B52-4B34-B10E-08B4D2B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7C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96C7C"/>
    <w:rPr>
      <w:b/>
      <w:bCs/>
    </w:rPr>
  </w:style>
  <w:style w:type="paragraph" w:customStyle="1" w:styleId="ConsNormal">
    <w:name w:val="ConsNormal"/>
    <w:rsid w:val="00A9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A0D"/>
  </w:style>
  <w:style w:type="paragraph" w:styleId="a9">
    <w:name w:val="footer"/>
    <w:basedOn w:val="a"/>
    <w:link w:val="aa"/>
    <w:uiPriority w:val="99"/>
    <w:unhideWhenUsed/>
    <w:rsid w:val="0004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6DE0DA94B2229B82581A4160F9E9597477CD5FE069F7C7704E642EA18D724B8B5D168FC0BCA4DEDC033DF4BEBAA36B33A7508458720BDZBRFN" TargetMode="External"/><Relationship Id="rId13" Type="http://schemas.openxmlformats.org/officeDocument/2006/relationships/hyperlink" Target="consultantplus://offline/ref=9E96DE0DA94B2229B82581A4160F9E9597477CD5FE069F7C7704E642EA18D724B8B5D16AFC0AC01BB88F32830EB8B937B63A770B59Z8R7N" TargetMode="External"/><Relationship Id="rId18" Type="http://schemas.openxmlformats.org/officeDocument/2006/relationships/hyperlink" Target="consultantplus://offline/ref=9E96DE0DA94B2229B82581A4160F9E9597477CD5FE069F7C7704E642EA18D724B8B5D168FC0ACB4DEFC033DF4BEBAA36B33A7508458720BDZBRFN" TargetMode="External"/><Relationship Id="rId26" Type="http://schemas.openxmlformats.org/officeDocument/2006/relationships/hyperlink" Target="consultantplus://offline/ref=974DFF99CBB6B115B3B8DCBADC16CCB5FF90B2F6AFC24E01E5D68E9585B8853B3F772F019046F76F44749DA1070787C325155911E60354637Dq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6DE0DA94B2229B82581A4160F9E9597477CD5FE069F7C7704E642EA18D724B8B5D16AFB0FC01BB88F32830EB8B937B63A770B59Z8R7N" TargetMode="External"/><Relationship Id="rId7" Type="http://schemas.openxmlformats.org/officeDocument/2006/relationships/hyperlink" Target="consultantplus://offline/ref=9E96DE0DA94B2229B82581A4160F9E9597477CD5FE069F7C7704E642EA18D724B8B5D168FC0BCA4EE1C033DF4BEBAA36B33A7508458720BDZBRFN" TargetMode="External"/><Relationship Id="rId12" Type="http://schemas.openxmlformats.org/officeDocument/2006/relationships/hyperlink" Target="consultantplus://offline/ref=9E96DE0DA94B2229B82581A4160F9E9597477CD5FE069F7C7704E642EA18D724B8B5D168FC0BCA4CEBC033DF4BEBAA36B33A7508458720BDZBRFN" TargetMode="External"/><Relationship Id="rId17" Type="http://schemas.openxmlformats.org/officeDocument/2006/relationships/hyperlink" Target="consultantplus://offline/ref=9E96DE0DA94B2229B82581A4160F9E9597477CD5FE069F7C7704E642EA18D724B8B5D168FE0CC01BB88F32830EB8B937B63A770B59Z8R7N" TargetMode="External"/><Relationship Id="rId25" Type="http://schemas.openxmlformats.org/officeDocument/2006/relationships/hyperlink" Target="consultantplus://offline/ref=974DFF99CBB6B115B3B8DCBADC16CCB5FF9EB3FEA5CC4E01E5D68E9585B8853B3F772F099444FC3A153B9CFD425594C221155B12FA70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6DE0DA94B2229B82581A4160F9E9597477CD5FE069F7C7704E642EA18D724B8B5D16DFC0FC01BB88F32830EB8B937B63A770B59Z8R7N" TargetMode="External"/><Relationship Id="rId20" Type="http://schemas.openxmlformats.org/officeDocument/2006/relationships/hyperlink" Target="consultantplus://offline/ref=9E96DE0DA94B2229B82581A4160F9E9597477CD5FE069F7C7704E642EA18D724B8B5D16DFE0DC01BB88F32830EB8B937B63A770B59Z8R7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6DE0DA94B2229B82581A4160F9E9597477CD5FE069F7C7704E642EA18D724B8B5D168FC0BCA4EEFC033DF4BEBAA36B33A7508458720BDZBRFN" TargetMode="External"/><Relationship Id="rId11" Type="http://schemas.openxmlformats.org/officeDocument/2006/relationships/hyperlink" Target="consultantplus://offline/ref=9E96DE0DA94B2229B82581A4160F9E9597477CD5FE069F7C7704E642EA18D724B8B5D168FC0ACB4DEAC033DF4BEBAA36B33A7508458720BDZBRFN" TargetMode="External"/><Relationship Id="rId24" Type="http://schemas.openxmlformats.org/officeDocument/2006/relationships/hyperlink" Target="consultantplus://offline/ref=974DFF99CBB6B115B3B8DCBADC16CCB5FF9EB3FEA5CC4E01E5D68E9585B8853B3F772F019046FF6D46749DA1070787C325155911E60354637Dq8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96DE0DA94B2229B82581A4160F9E95974679DEFD029F7C7704E642EA18D724B8B5D168FD0BC84BE29F36CA5AB3A631AB247615598522ZBRDN" TargetMode="External"/><Relationship Id="rId23" Type="http://schemas.openxmlformats.org/officeDocument/2006/relationships/hyperlink" Target="consultantplus://offline/ref=514222DDE3CCC7BE368EAC9AD5DD864DC2D58C8DD0C4223461219D3BFC47DC79D18314AC23FAB181F76AFE58E07BF8AA5DC321A3C50ADA97l1e4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96DE0DA94B2229B82581A4160F9E9597477CD5FE069F7C7704E642EA18D724B8B5D168FC0BCA4DEEC033DF4BEBAA36B33A7508458720BDZBRFN" TargetMode="External"/><Relationship Id="rId19" Type="http://schemas.openxmlformats.org/officeDocument/2006/relationships/hyperlink" Target="consultantplus://offline/ref=9E96DE0DA94B2229B82581A4160F9E9597477CD5FE069F7C7704E642EA18D724B8B5D16DFC0CC01BB88F32830EB8B937B63A770B59Z8R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96DE0DA94B2229B82581A4160F9E9597477CD5FE069F7C7704E642EA18D724B8B5D168FC0BCA4DECC033DF4BEBAA36B33A7508458720BDZBRFN" TargetMode="External"/><Relationship Id="rId14" Type="http://schemas.openxmlformats.org/officeDocument/2006/relationships/hyperlink" Target="consultantplus://offline/ref=9E96DE0DA94B2229B82581A4160F9E9597477CD5FE069F7C7704E642EA18D724B8B5D161F402C01BB88F32830EB8B937B63A770B59Z8R7N" TargetMode="External"/><Relationship Id="rId22" Type="http://schemas.openxmlformats.org/officeDocument/2006/relationships/hyperlink" Target="consultantplus://offline/ref=9E96DE0DA94B2229B82581A4160F9E9597477CD5FE069F7C7704E642EA18D724B8B5D16DFE0DC01BB88F32830EB8B937B63A770B59Z8R7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181</cp:revision>
  <cp:lastPrinted>2022-04-18T13:48:00Z</cp:lastPrinted>
  <dcterms:created xsi:type="dcterms:W3CDTF">2020-02-21T05:05:00Z</dcterms:created>
  <dcterms:modified xsi:type="dcterms:W3CDTF">2022-04-18T13:58:00Z</dcterms:modified>
</cp:coreProperties>
</file>